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shd w:val="clear" w:color="auto" w:fill="auto"/>
        <w:spacing w:before="0" w:after="700"/>
        <w:ind w:hanging="0"/>
        <w:jc w:val="center"/>
        <w:rPr/>
      </w:pPr>
      <w:r>
        <w:rPr/>
        <w:t xml:space="preserve">ЗАЯВЛЕНИЕ </w:t>
        <w:br/>
        <w:t xml:space="preserve">лица, заинтересованного в предоставлении имущества </w:t>
      </w:r>
    </w:p>
    <w:tbl>
      <w:tblPr>
        <w:tblW w:w="10416" w:type="dxa"/>
        <w:jc w:val="left"/>
        <w:tblInd w:w="1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3969"/>
        <w:gridCol w:w="6446"/>
      </w:tblGrid>
      <w:tr>
        <w:trPr>
          <w:trHeight w:val="1363" w:hRule="exac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565" w:hRule="exac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Суть обращения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ind w:firstLine="70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 отношении какого юридического лица</w:t>
            </w:r>
          </w:p>
        </w:tc>
      </w:tr>
      <w:tr>
        <w:trPr>
          <w:trHeight w:val="898" w:hRule="exac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деятельности (отрасль) Заявителя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597" w:hRule="exac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характеристика</w:t>
            </w:r>
          </w:p>
          <w:p>
            <w:pPr>
              <w:pStyle w:val="Style21"/>
              <w:widowControl w:val="false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Заявителя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Выручка /Чистая прибыль</w:t>
            </w:r>
          </w:p>
          <w:p>
            <w:pPr>
              <w:pStyle w:val="Style21"/>
              <w:widowControl w:val="false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сотрудников</w:t>
            </w:r>
          </w:p>
          <w:p>
            <w:pPr>
              <w:pStyle w:val="Style21"/>
              <w:widowControl w:val="false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Текущая задолженность по кредитам (если имеется)</w:t>
            </w:r>
          </w:p>
          <w:p>
            <w:pPr>
              <w:pStyle w:val="Style21"/>
              <w:widowControl w:val="false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Задолженность по зарплате и налогам (если имеется)</w:t>
            </w:r>
          </w:p>
          <w:p>
            <w:pPr>
              <w:pStyle w:val="Style21"/>
              <w:widowControl w:val="false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Обеспеченность компании техническими ресурсами для выполнения проекта</w:t>
            </w:r>
          </w:p>
        </w:tc>
      </w:tr>
      <w:tr>
        <w:trPr>
          <w:trHeight w:val="1013" w:hRule="exac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Опыт Заявителя в реализации аналогичных (схожих) проектов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032" w:hRule="exact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Обязательства Заявителя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Например,</w:t>
            </w:r>
          </w:p>
          <w:p>
            <w:pPr>
              <w:pStyle w:val="Style21"/>
              <w:widowControl w:val="false"/>
              <w:numPr>
                <w:ilvl w:val="0"/>
                <w:numId w:val="1"/>
              </w:numPr>
              <w:shd w:val="clear" w:color="auto" w:fill="auto"/>
              <w:tabs>
                <w:tab w:val="clear" w:pos="708"/>
                <w:tab w:val="left" w:pos="163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финансовых инвестиций в размере</w:t>
            </w:r>
          </w:p>
          <w:p>
            <w:pPr>
              <w:pStyle w:val="Style21"/>
              <w:widowControl w:val="false"/>
              <w:shd w:val="clear" w:color="auto" w:fill="auto"/>
              <w:tabs>
                <w:tab w:val="clear" w:pos="708"/>
                <w:tab w:val="left" w:pos="6288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____млн. руб. для приобретения техники/ оборудования</w:t>
            </w:r>
          </w:p>
          <w:p>
            <w:pPr>
              <w:pStyle w:val="Style21"/>
              <w:widowControl w:val="false"/>
              <w:numPr>
                <w:ilvl w:val="0"/>
                <w:numId w:val="1"/>
              </w:numPr>
              <w:shd w:val="clear" w:color="auto" w:fill="auto"/>
              <w:tabs>
                <w:tab w:val="clear" w:pos="708"/>
                <w:tab w:val="left" w:pos="158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Трудоустройство работников, в т.ч. ранее задействованных в деятельности предприятий, в отношении которых вводится временное управление</w:t>
            </w:r>
          </w:p>
          <w:p>
            <w:pPr>
              <w:pStyle w:val="Style21"/>
              <w:widowControl w:val="false"/>
              <w:numPr>
                <w:ilvl w:val="0"/>
                <w:numId w:val="1"/>
              </w:numPr>
              <w:shd w:val="clear" w:color="auto" w:fill="auto"/>
              <w:tabs>
                <w:tab w:val="clear" w:pos="708"/>
                <w:tab w:val="left" w:pos="168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производительности/</w:t>
            </w:r>
          </w:p>
          <w:p>
            <w:pPr>
              <w:pStyle w:val="Style21"/>
              <w:widowControl w:val="false"/>
              <w:shd w:val="clear" w:color="auto" w:fill="auto"/>
              <w:tabs>
                <w:tab w:val="clear" w:pos="708"/>
                <w:tab w:val="left" w:pos="168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продуктивности/урожайности и других количественных характеристик</w:t>
            </w:r>
          </w:p>
        </w:tc>
      </w:tr>
    </w:tbl>
    <w:p>
      <w:pPr>
        <w:pStyle w:val="Normal"/>
        <w:spacing w:lineRule="exact" w:line="1" w:before="0" w:after="459"/>
        <w:rPr/>
      </w:pPr>
      <w:r>
        <w:rPr/>
      </w:r>
    </w:p>
    <w:p>
      <w:pPr>
        <w:pStyle w:val="11"/>
        <w:shd w:val="clear" w:color="auto" w:fill="auto"/>
        <w:ind w:firstLine="960"/>
        <w:rPr/>
      </w:pPr>
      <w:r>
        <w:rPr/>
        <w:t>Приложения:</w:t>
      </w:r>
    </w:p>
    <w:p>
      <w:pPr>
        <w:pStyle w:val="11"/>
        <w:numPr>
          <w:ilvl w:val="0"/>
          <w:numId w:val="2"/>
        </w:numPr>
        <w:shd w:val="clear" w:color="auto" w:fill="auto"/>
        <w:tabs>
          <w:tab w:val="clear" w:pos="708"/>
          <w:tab w:val="left" w:pos="1693" w:leader="none"/>
        </w:tabs>
        <w:spacing w:before="0" w:after="0"/>
        <w:ind w:left="1320" w:hanging="0"/>
        <w:rPr/>
      </w:pPr>
      <w:r>
        <w:rPr/>
        <w:t>Анкета</w:t>
      </w:r>
    </w:p>
    <w:p>
      <w:pPr>
        <w:pStyle w:val="11"/>
        <w:numPr>
          <w:ilvl w:val="0"/>
          <w:numId w:val="2"/>
        </w:numPr>
        <w:shd w:val="clear" w:color="auto" w:fill="auto"/>
        <w:tabs>
          <w:tab w:val="clear" w:pos="708"/>
          <w:tab w:val="left" w:pos="1707" w:leader="none"/>
        </w:tabs>
        <w:ind w:left="1320" w:hanging="0"/>
        <w:rPr/>
      </w:pPr>
      <w:r>
        <w:rPr/>
        <w:t>Бизнес-план</w:t>
      </w:r>
    </w:p>
    <w:p>
      <w:pPr>
        <w:pStyle w:val="11"/>
        <w:shd w:val="clear" w:color="auto" w:fill="auto"/>
        <w:spacing w:before="0" w:after="0"/>
        <w:ind w:firstLine="960"/>
        <w:rPr/>
      </w:pPr>
      <w:r>
        <w:rPr/>
        <w:t>ФИО</w:t>
      </w:r>
    </w:p>
    <w:p>
      <w:pPr>
        <w:sectPr>
          <w:type w:val="nextPage"/>
          <w:pgSz w:w="11906" w:h="16838"/>
          <w:pgMar w:left="699" w:right="785" w:gutter="0" w:header="0" w:top="1122" w:footer="0" w:bottom="950"/>
          <w:pgNumType w:start="1" w:fmt="decimal"/>
          <w:formProt w:val="false"/>
          <w:textDirection w:val="lrTb"/>
          <w:docGrid w:type="default" w:linePitch="360" w:charSpace="0"/>
        </w:sectPr>
        <w:pStyle w:val="11"/>
        <w:shd w:val="clear" w:color="auto" w:fill="auto"/>
        <w:tabs>
          <w:tab w:val="clear" w:pos="708"/>
          <w:tab w:val="left" w:pos="2366" w:leader="underscore"/>
        </w:tabs>
        <w:ind w:firstLine="960"/>
        <w:rPr/>
      </w:pPr>
      <w:r>
        <w:rPr/>
        <w:tab/>
        <w:t>(подпись)</w:t>
      </w:r>
    </w:p>
    <w:p>
      <w:pPr>
        <w:pStyle w:val="12"/>
        <w:keepNext w:val="true"/>
        <w:keepLines/>
        <w:shd w:val="clear" w:color="auto" w:fill="auto"/>
        <w:spacing w:before="0" w:after="40"/>
        <w:ind w:right="540" w:hanging="0"/>
        <w:jc w:val="right"/>
        <w:rPr/>
      </w:pPr>
      <w:bookmarkStart w:id="0" w:name="bookmark1"/>
      <w:bookmarkStart w:id="1" w:name="bookmark0"/>
      <w:r>
        <w:rPr/>
        <w:t>Приложение 1 к заяв</w:t>
      </w:r>
      <w:bookmarkEnd w:id="0"/>
      <w:bookmarkEnd w:id="1"/>
      <w:r>
        <w:rPr/>
        <w:t>лению</w:t>
      </w:r>
    </w:p>
    <w:p>
      <w:pPr>
        <w:pStyle w:val="12"/>
        <w:keepNext w:val="true"/>
        <w:keepLines/>
        <w:shd w:val="clear" w:color="auto" w:fill="auto"/>
        <w:spacing w:lineRule="auto" w:line="240" w:before="0" w:after="0"/>
        <w:ind w:right="0" w:hanging="0"/>
        <w:rPr/>
      </w:pPr>
      <w:bookmarkStart w:id="2" w:name="bookmark3"/>
      <w:bookmarkStart w:id="3" w:name="bookmark2"/>
      <w:r>
        <w:rPr/>
        <w:t>А</w:t>
      </w:r>
      <w:bookmarkEnd w:id="2"/>
      <w:bookmarkEnd w:id="3"/>
      <w:r>
        <w:rPr/>
        <w:t>НКЕТА</w:t>
      </w:r>
    </w:p>
    <w:p>
      <w:pPr>
        <w:pStyle w:val="12"/>
        <w:shd w:val="clear" w:color="auto" w:fill="auto"/>
        <w:spacing w:lineRule="auto" w:line="240" w:before="0" w:after="0"/>
        <w:ind w:right="0" w:hanging="0"/>
        <w:rPr/>
      </w:pPr>
      <w:r>
        <w:rPr/>
        <w:t>лица, заинтересованного в предоставлении имущества</w:t>
      </w:r>
    </w:p>
    <w:p>
      <w:pPr>
        <w:pStyle w:val="12"/>
        <w:shd w:val="clear" w:color="auto" w:fill="auto"/>
        <w:spacing w:lineRule="auto" w:line="240" w:before="0" w:after="0"/>
        <w:ind w:right="0" w:hanging="0"/>
        <w:rPr/>
      </w:pPr>
      <w:r>
        <w:rPr/>
      </w:r>
    </w:p>
    <w:tbl>
      <w:tblPr>
        <w:tblW w:w="10968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4357"/>
        <w:gridCol w:w="3130"/>
        <w:gridCol w:w="3481"/>
      </w:tblGrid>
      <w:tr>
        <w:trPr>
          <w:trHeight w:val="269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Компания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>
                <w:i/>
                <w:iCs/>
              </w:rPr>
              <w:t>Полное наименование</w:t>
            </w:r>
          </w:p>
        </w:tc>
      </w:tr>
      <w:tr>
        <w:trPr>
          <w:trHeight w:val="250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Организационно-правовая форма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0" w:hRule="exact"/>
        </w:trPr>
        <w:tc>
          <w:tcPr>
            <w:tcW w:w="109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1. Основные реквизиты</w:t>
            </w:r>
          </w:p>
        </w:tc>
      </w:tr>
      <w:tr>
        <w:trPr>
          <w:trHeight w:val="610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| Основной государственный регистрационный номер (ОГРН) или аналог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480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spacing w:lineRule="auto" w:line="256"/>
              <w:rPr/>
            </w:pPr>
            <w:r>
              <w:rPr/>
              <w:t>Идентификационный номер налогоплательщика (ИНН)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88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Адрес юридического лица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Юридический адрес:</w:t>
            </w:r>
          </w:p>
        </w:tc>
      </w:tr>
      <w:tr>
        <w:trPr>
          <w:trHeight w:val="283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tabs>
                <w:tab w:val="clear" w:pos="708"/>
                <w:tab w:val="left" w:pos="6422" w:leader="none"/>
              </w:tabs>
              <w:rPr/>
            </w:pPr>
            <w:r>
              <w:rPr/>
              <w:t>Фактический адрес:</w:t>
              <w:tab/>
            </w:r>
          </w:p>
        </w:tc>
      </w:tr>
      <w:tr>
        <w:trPr>
          <w:trHeight w:val="250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Почтовый адрес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5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Интернет-сайт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1"/>
              <w:widowControl w:val="false"/>
              <w:shd w:val="clear" w:color="auto" w:fill="auto"/>
              <w:spacing w:lineRule="auto" w:line="180"/>
              <w:jc w:val="right"/>
              <w:rPr/>
            </w:pPr>
            <w:r>
              <w:rPr/>
            </w:r>
          </w:p>
        </w:tc>
      </w:tr>
      <w:tr>
        <w:trPr>
          <w:trHeight w:val="245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>
                <w:lang w:val="en-US" w:eastAsia="en-US" w:bidi="en-US"/>
              </w:rPr>
              <w:t>E-mail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jc w:val="right"/>
              <w:rPr/>
            </w:pPr>
            <w:r>
              <w:rPr/>
            </w:r>
          </w:p>
        </w:tc>
      </w:tr>
      <w:tr>
        <w:trPr>
          <w:trHeight w:val="240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Телефон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0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Факс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jc w:val="right"/>
              <w:rPr/>
            </w:pPr>
            <w:r>
              <w:rPr/>
            </w:r>
          </w:p>
        </w:tc>
      </w:tr>
      <w:tr>
        <w:trPr>
          <w:trHeight w:val="240" w:hRule="exact"/>
        </w:trPr>
        <w:tc>
          <w:tcPr>
            <w:tcW w:w="109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2.Сфера деятельности</w:t>
            </w:r>
          </w:p>
        </w:tc>
      </w:tr>
      <w:tr>
        <w:trPr>
          <w:trHeight w:val="245" w:hRule="exact"/>
        </w:trPr>
        <w:tc>
          <w:tcPr>
            <w:tcW w:w="43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spacing w:before="0" w:after="1500"/>
              <w:rPr/>
            </w:pPr>
            <w:r>
              <w:rPr/>
              <w:t>Основные виды деятельности (в т.ч. производимые товары, выполняемые работы, оказываемые услуги) в соответствии с учредительными документами и данными из ЕГРЮЛ</w:t>
            </w:r>
          </w:p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Основная отрасль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0" w:hRule="exact"/>
        </w:trPr>
        <w:tc>
          <w:tcPr>
            <w:tcW w:w="4357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Род деятельности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0" w:hRule="exact"/>
        </w:trPr>
        <w:tc>
          <w:tcPr>
            <w:tcW w:w="4357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Основной вид ОКВЭД (код)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5" w:hRule="exact"/>
        </w:trPr>
        <w:tc>
          <w:tcPr>
            <w:tcW w:w="4357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Расшифровка кода ОКВЭД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1397" w:hRule="exact"/>
        </w:trPr>
        <w:tc>
          <w:tcPr>
            <w:tcW w:w="4357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tabs>
                <w:tab w:val="clear" w:pos="708"/>
                <w:tab w:val="left" w:pos="754" w:leader="none"/>
                <w:tab w:val="left" w:pos="1267" w:leader="none"/>
                <w:tab w:val="left" w:pos="2827" w:leader="none"/>
              </w:tabs>
              <w:rPr/>
            </w:pPr>
            <w:r>
              <w:rPr/>
              <w:t>Код</w:t>
              <w:tab/>
              <w:t>в</w:t>
              <w:tab/>
              <w:t>соответствии</w:t>
              <w:tab/>
              <w:t>с</w:t>
            </w:r>
          </w:p>
          <w:p>
            <w:pPr>
              <w:pStyle w:val="Style21"/>
              <w:widowControl w:val="false"/>
              <w:shd w:val="clear" w:color="auto" w:fill="auto"/>
              <w:tabs>
                <w:tab w:val="clear" w:pos="708"/>
                <w:tab w:val="left" w:pos="2141" w:leader="none"/>
              </w:tabs>
              <w:rPr/>
            </w:pPr>
            <w:r>
              <w:rPr/>
              <w:t>Общероссийским классификатором объектов административно-</w:t>
            </w:r>
          </w:p>
          <w:p>
            <w:pPr>
              <w:pStyle w:val="Style21"/>
              <w:widowControl w:val="false"/>
              <w:shd w:val="clear" w:color="auto" w:fill="auto"/>
              <w:tabs>
                <w:tab w:val="clear" w:pos="708"/>
                <w:tab w:val="left" w:pos="2194" w:leader="none"/>
              </w:tabs>
              <w:rPr/>
            </w:pPr>
            <w:r>
              <w:rPr/>
              <w:t xml:space="preserve"> </w:t>
            </w:r>
            <w:r>
              <w:rPr/>
              <w:t>территориального</w:t>
              <w:tab/>
              <w:t>деления</w:t>
            </w:r>
          </w:p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(ОКАТО)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936" w:hRule="exact"/>
        </w:trPr>
        <w:tc>
          <w:tcPr>
            <w:tcW w:w="4357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jc w:val="both"/>
              <w:rPr/>
            </w:pPr>
            <w:r>
              <w:rPr/>
              <w:t>Код юридического лица в соответствии с Общероссийским классификатором предприятий и организаций (ОКПО)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941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Основные виды деятельности (заполняется в случае расхождения фактической деятельности с данными из учредительных документов и ЕГРЮЛ)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spacing w:lineRule="auto" w:line="180"/>
              <w:jc w:val="right"/>
              <w:rPr/>
            </w:pPr>
            <w:r>
              <w:rPr/>
            </w:r>
          </w:p>
        </w:tc>
      </w:tr>
      <w:tr>
        <w:trPr>
          <w:trHeight w:val="715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Доля на рынке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>
                <w:i/>
                <w:iCs/>
              </w:rPr>
              <w:t>Указывается доля и источник информации</w:t>
            </w:r>
          </w:p>
          <w:p>
            <w:pPr>
              <w:pStyle w:val="Style21"/>
              <w:widowControl w:val="false"/>
              <w:shd w:val="clear" w:color="auto" w:fill="auto"/>
              <w:rPr/>
            </w:pPr>
            <w:r>
              <w:rPr>
                <w:i/>
                <w:iCs/>
              </w:rPr>
              <w:t>Если рынков сбыта несколько, то указываются основные, но не более 5- ти</w:t>
            </w:r>
          </w:p>
        </w:tc>
      </w:tr>
      <w:tr>
        <w:trPr>
          <w:trHeight w:val="715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Основные конкуренты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>
                <w:i/>
                <w:iCs/>
              </w:rPr>
              <w:t>Приводится информация об основных конкурентах — наименование</w:t>
            </w:r>
            <w:r>
              <w:rPr/>
              <w:t xml:space="preserve"> </w:t>
            </w:r>
            <w:r>
              <w:rPr>
                <w:lang w:eastAsia="en-US" w:bidi="en-US"/>
              </w:rPr>
              <w:t xml:space="preserve"> </w:t>
            </w:r>
            <w:r>
              <w:rPr>
                <w:i/>
                <w:iCs/>
              </w:rPr>
              <w:t>конкурента (не более 5-ти), ИНН,, рынок сбыта и доля конкурента ни рынке (при наличии такой информации)</w:t>
            </w:r>
          </w:p>
        </w:tc>
      </w:tr>
      <w:tr>
        <w:trPr>
          <w:trHeight w:val="235" w:hRule="exact"/>
        </w:trPr>
        <w:tc>
          <w:tcPr>
            <w:tcW w:w="109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ind w:firstLine="200"/>
              <w:rPr/>
            </w:pPr>
            <w:r>
              <w:rPr/>
              <w:t>3.Наличие счетов</w:t>
            </w:r>
          </w:p>
        </w:tc>
      </w:tr>
      <w:tr>
        <w:trPr>
          <w:trHeight w:val="245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ind w:firstLine="200"/>
              <w:rPr/>
            </w:pPr>
            <w:r>
              <w:rPr/>
              <w:t>в ПАО Промсвязьбанк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715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spacing w:before="0" w:after="180"/>
              <w:rPr/>
            </w:pPr>
            <w:r>
              <w:rPr/>
              <w:t xml:space="preserve">    </w:t>
            </w:r>
            <w:r>
              <w:rPr/>
              <w:t>4.Сведения о величине уставного капитала</w:t>
            </w:r>
          </w:p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jc w:val="both"/>
              <w:rPr/>
            </w:pPr>
            <w:r>
              <w:rPr>
                <w:i/>
                <w:iCs/>
              </w:rPr>
              <w:t>Указывается величина зарегистрированного и оплаченного уставного  (складочного) капитала или величина уставного фонда, имущества, в</w:t>
            </w:r>
            <w:r>
              <w:rPr/>
              <w:t xml:space="preserve"> </w:t>
            </w:r>
            <w:r>
              <w:rPr>
                <w:lang w:eastAsia="en-US" w:bidi="en-US"/>
              </w:rPr>
              <w:t xml:space="preserve">__ </w:t>
            </w:r>
            <w:r>
              <w:rPr>
                <w:i/>
                <w:iCs/>
              </w:rPr>
              <w:t>тыс. руб.</w:t>
            </w:r>
          </w:p>
        </w:tc>
      </w:tr>
      <w:tr>
        <w:trPr>
          <w:trHeight w:val="235" w:hRule="exact"/>
        </w:trPr>
        <w:tc>
          <w:tcPr>
            <w:tcW w:w="109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ind w:firstLine="200"/>
              <w:rPr/>
            </w:pPr>
            <w:r>
              <w:rPr/>
              <w:t>5. Акционеры / Участники Инвестора с долей участия свыше 5%</w:t>
            </w:r>
          </w:p>
        </w:tc>
      </w:tr>
      <w:tr>
        <w:trPr>
          <w:trHeight w:val="2525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ind w:left="200" w:hanging="200"/>
              <w:rPr/>
            </w:pPr>
            <w:r>
              <w:rPr>
                <w:i/>
                <w:iCs/>
              </w:rPr>
              <w:t>. Указывается ОПФ и полное наименование юридических лиц / ФИО физических лиц, владеющих 5% акций /долей и более (в т.ч. предоставляются сведения об акционерах, от имени которых номинальными держателями выступают другие лица - по состоянию на момент проведения годового собрания</w:t>
            </w:r>
          </w:p>
          <w:p>
            <w:pPr>
              <w:pStyle w:val="Style21"/>
              <w:widowControl w:val="false"/>
              <w:shd w:val="clear" w:color="auto" w:fill="auto"/>
              <w:ind w:left="200" w:hanging="200"/>
              <w:rPr/>
            </w:pPr>
            <w:r>
              <w:rPr>
                <w:i/>
                <w:iCs/>
              </w:rPr>
              <w:t xml:space="preserve">    </w:t>
            </w:r>
            <w:r>
              <w:rPr>
                <w:i/>
                <w:iCs/>
              </w:rPr>
              <w:t>акционеров или более позднюю дату для ПАО, по состоянию на момент подачи Заявки — для всех остальных организаций);</w:t>
            </w:r>
          </w:p>
          <w:p>
            <w:pPr>
              <w:pStyle w:val="Style21"/>
              <w:widowControl w:val="false"/>
              <w:shd w:val="clear" w:color="auto" w:fill="auto"/>
              <w:ind w:firstLine="200"/>
              <w:rPr/>
            </w:pPr>
            <w:r>
              <w:rPr>
                <w:i/>
                <w:iCs/>
              </w:rPr>
              <w:t>страна их регистрации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spacing w:lineRule="auto" w:line="225"/>
              <w:rPr/>
            </w:pPr>
            <w:r>
              <w:rPr>
                <w:i/>
                <w:iCs/>
              </w:rPr>
              <w:t>Указывается (для резидентов РФ);</w:t>
            </w:r>
          </w:p>
          <w:p>
            <w:pPr>
              <w:pStyle w:val="Style21"/>
              <w:widowControl w:val="false"/>
              <w:numPr>
                <w:ilvl w:val="0"/>
                <w:numId w:val="3"/>
              </w:numPr>
              <w:shd w:val="clear" w:color="auto" w:fill="auto"/>
              <w:tabs>
                <w:tab w:val="clear" w:pos="708"/>
                <w:tab w:val="left" w:pos="120" w:leader="none"/>
              </w:tabs>
              <w:rPr/>
            </w:pPr>
            <w:r>
              <w:rPr>
                <w:i/>
                <w:iCs/>
              </w:rPr>
              <w:t>для юридического лица - ИНН;</w:t>
            </w:r>
          </w:p>
          <w:p>
            <w:pPr>
              <w:pStyle w:val="Style21"/>
              <w:widowControl w:val="false"/>
              <w:numPr>
                <w:ilvl w:val="0"/>
                <w:numId w:val="3"/>
              </w:numPr>
              <w:shd w:val="clear" w:color="auto" w:fill="auto"/>
              <w:tabs>
                <w:tab w:val="clear" w:pos="708"/>
                <w:tab w:val="left" w:pos="134" w:leader="none"/>
              </w:tabs>
              <w:rPr/>
            </w:pPr>
            <w:r>
              <w:rPr>
                <w:i/>
                <w:iCs/>
              </w:rPr>
              <w:t>для физического лица - ФИО и дата рождения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spacing w:before="0" w:after="180"/>
              <w:rPr/>
            </w:pPr>
            <w:r>
              <w:rPr>
                <w:i/>
                <w:iCs/>
              </w:rPr>
              <w:t>Указывается доля в уставном капитале в % (обыкновенные / привилегированные акции)</w:t>
            </w:r>
          </w:p>
          <w:p>
            <w:pPr>
              <w:pStyle w:val="Style21"/>
              <w:widowControl w:val="false"/>
              <w:shd w:val="clear" w:color="auto" w:fill="auto"/>
              <w:spacing w:lineRule="auto" w:line="180"/>
              <w:jc w:val="right"/>
              <w:rPr/>
            </w:pPr>
            <w:r>
              <w:rPr/>
            </w:r>
          </w:p>
        </w:tc>
      </w:tr>
      <w:tr>
        <w:trPr>
          <w:trHeight w:val="686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spacing w:lineRule="auto" w:line="228"/>
              <w:ind w:left="200" w:firstLine="20"/>
              <w:rPr/>
            </w:pPr>
            <w:r>
              <w:rPr/>
              <w:t>6. Является ли Инвестор частью Группы / Холдинга (в т.ч. организационно не оформленного)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jc w:val="both"/>
              <w:rPr/>
            </w:pPr>
            <w:r>
              <w:rPr>
                <w:i/>
                <w:iCs/>
              </w:rPr>
              <w:t>Если да, то указывается наименование Группы /Холдинга и Интернет- | сайт, кратко описывается роль компании в структуре холдинга</w:t>
            </w:r>
          </w:p>
        </w:tc>
      </w:tr>
      <w:tr>
        <w:trPr>
          <w:trHeight w:val="691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ind w:left="200" w:firstLine="20"/>
              <w:rPr/>
            </w:pPr>
            <w:r>
              <w:rPr/>
              <w:t>7. Находится ли Инвестор в собственности или под контролем государства или государственного органа власти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ind w:firstLine="500"/>
              <w:rPr/>
            </w:pPr>
            <w:r>
              <w:rPr/>
              <w:t>ДА/НЕТ</w:t>
            </w:r>
          </w:p>
        </w:tc>
      </w:tr>
      <w:tr>
        <w:trPr>
          <w:trHeight w:val="274" w:hRule="exact"/>
        </w:trPr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>
                <w:lang w:eastAsia="en-US" w:bidi="en-US"/>
              </w:rPr>
              <w:t xml:space="preserve">    </w:t>
            </w:r>
            <w:r>
              <w:rPr>
                <w:lang w:eastAsia="en-US" w:bidi="en-US"/>
              </w:rPr>
              <w:t>Н</w:t>
            </w:r>
            <w:r>
              <w:rPr/>
              <w:t>азвание государства</w:t>
            </w:r>
          </w:p>
        </w:tc>
        <w:tc>
          <w:tcPr>
            <w:tcW w:w="6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sectPr>
          <w:type w:val="nextPage"/>
          <w:pgSz w:w="11906" w:h="16838"/>
          <w:pgMar w:left="659" w:right="273" w:gutter="0" w:header="0" w:top="256" w:footer="0" w:bottom="256"/>
          <w:pgNumType w:start="3" w:fmt="decimal"/>
          <w:formProt w:val="false"/>
          <w:textDirection w:val="lrTb"/>
          <w:docGrid w:type="default" w:linePitch="360" w:charSpace="0"/>
        </w:sectPr>
      </w:pPr>
    </w:p>
    <w:tbl>
      <w:tblPr>
        <w:tblW w:w="10915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4334"/>
        <w:gridCol w:w="3537"/>
        <w:gridCol w:w="3044"/>
      </w:tblGrid>
      <w:tr>
        <w:trPr>
          <w:trHeight w:val="398" w:hRule="exact"/>
        </w:trPr>
        <w:tc>
          <w:tcPr>
            <w:tcW w:w="43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Полное название государственного органа власти</w:t>
            </w:r>
          </w:p>
        </w:tc>
        <w:tc>
          <w:tcPr>
            <w:tcW w:w="65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5" w:hRule="exact"/>
        </w:trPr>
        <w:tc>
          <w:tcPr>
            <w:tcW w:w="43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Доля владения</w:t>
            </w:r>
          </w:p>
        </w:tc>
        <w:tc>
          <w:tcPr>
            <w:tcW w:w="65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0" w:hRule="exact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8. </w:t>
            </w:r>
            <w:r>
              <w:rPr/>
              <w:t>Конечный бенефициар бизнеса Инвестора</w:t>
            </w:r>
          </w:p>
        </w:tc>
      </w:tr>
      <w:tr>
        <w:trPr>
          <w:trHeight w:val="1416" w:hRule="exact"/>
        </w:trPr>
        <w:tc>
          <w:tcPr>
            <w:tcW w:w="43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>
                <w:i/>
                <w:iCs/>
              </w:rPr>
              <w:t>Указывается ОПФ и полное наименование, юридического лица / ФИО физического лица, являющегося конечным бенефициаром бизнеса Инвестора.</w:t>
            </w:r>
          </w:p>
          <w:p>
            <w:pPr>
              <w:pStyle w:val="Style21"/>
              <w:widowControl w:val="false"/>
              <w:shd w:val="clear" w:color="auto" w:fill="auto"/>
              <w:rPr/>
            </w:pPr>
            <w:r>
              <w:rPr>
                <w:i/>
                <w:iCs/>
              </w:rPr>
              <w:t>Может быть указано несколько конечных бенефициаров.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spacing w:lineRule="auto" w:line="225"/>
              <w:rPr/>
            </w:pPr>
            <w:r>
              <w:rPr>
                <w:i/>
                <w:iCs/>
              </w:rPr>
              <w:t>Указывается (для резидентов РФ):</w:t>
            </w:r>
          </w:p>
          <w:p>
            <w:pPr>
              <w:pStyle w:val="Style21"/>
              <w:widowControl w:val="false"/>
              <w:numPr>
                <w:ilvl w:val="0"/>
                <w:numId w:val="4"/>
              </w:numPr>
              <w:shd w:val="clear" w:color="auto" w:fill="auto"/>
              <w:tabs>
                <w:tab w:val="clear" w:pos="708"/>
                <w:tab w:val="left" w:pos="120" w:leader="none"/>
              </w:tabs>
              <w:spacing w:lineRule="auto" w:line="225"/>
              <w:rPr/>
            </w:pPr>
            <w:r>
              <w:rPr>
                <w:i/>
                <w:iCs/>
              </w:rPr>
              <w:t>для юридического лица - ИНН;</w:t>
            </w:r>
          </w:p>
          <w:p>
            <w:pPr>
              <w:pStyle w:val="Style21"/>
              <w:widowControl w:val="false"/>
              <w:numPr>
                <w:ilvl w:val="0"/>
                <w:numId w:val="4"/>
              </w:numPr>
              <w:shd w:val="clear" w:color="auto" w:fill="auto"/>
              <w:tabs>
                <w:tab w:val="clear" w:pos="708"/>
                <w:tab w:val="left" w:pos="134" w:leader="none"/>
              </w:tabs>
              <w:spacing w:lineRule="auto" w:line="225"/>
              <w:rPr/>
            </w:pPr>
            <w:r>
              <w:rPr>
                <w:i/>
                <w:iCs/>
              </w:rPr>
              <w:t>для физического лица - ФИО и Дата рождения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>
                <w:i/>
                <w:iCs/>
              </w:rPr>
              <w:t>Указывается доля участия, бенефициара</w:t>
            </w:r>
            <w:r>
              <w:rPr/>
              <w:t xml:space="preserve"> с </w:t>
            </w:r>
            <w:r>
              <w:rPr>
                <w:i/>
                <w:iCs/>
              </w:rPr>
              <w:t>указанием косвенного либо прямого владения в уставном капитале (УК)/бизнесе (5 и более %)</w:t>
            </w:r>
          </w:p>
        </w:tc>
      </w:tr>
      <w:tr>
        <w:trPr>
          <w:trHeight w:val="720" w:hRule="exact"/>
        </w:trPr>
        <w:tc>
          <w:tcPr>
            <w:tcW w:w="43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>
                <w:i/>
                <w:iCs/>
              </w:rPr>
              <w:t>Сферы деятельности бенефициара</w:t>
            </w:r>
          </w:p>
        </w:tc>
        <w:tc>
          <w:tcPr>
            <w:tcW w:w="65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>
                <w:i/>
                <w:iCs/>
              </w:rPr>
              <w:t>Указываются, организации, которыми владеет бенефициар (кроме бизнеса Инвестора), и в отношении каждой - основная отрасль и род деятельности.</w:t>
            </w:r>
          </w:p>
        </w:tc>
      </w:tr>
      <w:tr>
        <w:trPr>
          <w:trHeight w:val="245" w:hRule="exact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9. Органы управления Инвестора</w:t>
            </w:r>
          </w:p>
        </w:tc>
      </w:tr>
      <w:tr>
        <w:trPr>
          <w:trHeight w:val="245" w:hRule="exact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9.1.Лицо, выполняющее функции единоличного исполнительного органа</w:t>
            </w:r>
          </w:p>
        </w:tc>
      </w:tr>
      <w:tr>
        <w:trPr>
          <w:trHeight w:val="485" w:hRule="exact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9.1.1. Сведения о единоличном исполнительном органе - физическом лице / управляющем - индивидуальном предпринимателе</w:t>
            </w:r>
          </w:p>
        </w:tc>
      </w:tr>
      <w:tr>
        <w:trPr>
          <w:trHeight w:val="240" w:hRule="exact"/>
        </w:trPr>
        <w:tc>
          <w:tcPr>
            <w:tcW w:w="43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Ф.И.О./НАИМЕНОВАНИЕ</w:t>
            </w:r>
          </w:p>
        </w:tc>
        <w:tc>
          <w:tcPr>
            <w:tcW w:w="65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5" w:hRule="exact"/>
        </w:trPr>
        <w:tc>
          <w:tcPr>
            <w:tcW w:w="43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Гражданство</w:t>
            </w:r>
          </w:p>
        </w:tc>
        <w:tc>
          <w:tcPr>
            <w:tcW w:w="65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5" w:hRule="exact"/>
        </w:trPr>
        <w:tc>
          <w:tcPr>
            <w:tcW w:w="43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Дата рождения (ч.м.г.)</w:t>
            </w:r>
          </w:p>
        </w:tc>
        <w:tc>
          <w:tcPr>
            <w:tcW w:w="65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5" w:hRule="exact"/>
        </w:trPr>
        <w:tc>
          <w:tcPr>
            <w:tcW w:w="43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Место рождения</w:t>
            </w:r>
          </w:p>
        </w:tc>
        <w:tc>
          <w:tcPr>
            <w:tcW w:w="65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5" w:hRule="exact"/>
        </w:trPr>
        <w:tc>
          <w:tcPr>
            <w:tcW w:w="43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Контактная информация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Номер телефона/факса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0" w:hRule="exact"/>
        </w:trPr>
        <w:tc>
          <w:tcPr>
            <w:tcW w:w="4334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Адрес электронной почты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5" w:hRule="exact"/>
        </w:trPr>
        <w:tc>
          <w:tcPr>
            <w:tcW w:w="4334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Почтовый адрес (при наличии)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0" w:hRule="exact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9.1.2. Сведения о единоличном исполнительном органе - управляющей организации - юридическом лице</w:t>
            </w:r>
          </w:p>
        </w:tc>
      </w:tr>
      <w:tr>
        <w:trPr>
          <w:trHeight w:val="240" w:hRule="exact"/>
        </w:trPr>
        <w:tc>
          <w:tcPr>
            <w:tcW w:w="43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Организационно-правовая форма и полное наименование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ОПФ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5" w:hRule="exact"/>
        </w:trPr>
        <w:tc>
          <w:tcPr>
            <w:tcW w:w="4334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Наименование на русском языке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</w:tc>
      </w:tr>
      <w:tr>
        <w:trPr>
          <w:trHeight w:val="235" w:hRule="exact"/>
        </w:trPr>
        <w:tc>
          <w:tcPr>
            <w:tcW w:w="4334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5" w:hRule="exact"/>
        </w:trPr>
        <w:tc>
          <w:tcPr>
            <w:tcW w:w="43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Сведения о государственной регистрации: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ОГРН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5" w:hRule="exact"/>
        </w:trPr>
        <w:tc>
          <w:tcPr>
            <w:tcW w:w="4334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475" w:hRule="exact"/>
        </w:trPr>
        <w:tc>
          <w:tcPr>
            <w:tcW w:w="4334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Место государственной регистрации (место нахождения)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35" w:hRule="exact"/>
        </w:trPr>
        <w:tc>
          <w:tcPr>
            <w:tcW w:w="4334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Дата государственной регистрации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12" w:hRule="exact"/>
        </w:trPr>
        <w:tc>
          <w:tcPr>
            <w:tcW w:w="43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ind w:firstLine="160"/>
              <w:rPr/>
            </w:pPr>
            <w:r>
              <w:rPr/>
              <w:t>Адрес юридического лица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Страна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0" w:hRule="exact"/>
        </w:trPr>
        <w:tc>
          <w:tcPr>
            <w:tcW w:w="4334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Город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45" w:hRule="exact"/>
        </w:trPr>
        <w:tc>
          <w:tcPr>
            <w:tcW w:w="4334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>Улица, дом, строение, офис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470" w:hRule="exact"/>
        </w:trPr>
        <w:tc>
          <w:tcPr>
            <w:tcW w:w="43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ind w:left="220" w:hanging="40"/>
              <w:rPr/>
            </w:pPr>
            <w:r>
              <w:rPr/>
              <w:t>Для резидента РФ - ИНН для нерезидента РФ - ИНН или КИО</w:t>
            </w:r>
          </w:p>
        </w:tc>
        <w:tc>
          <w:tcPr>
            <w:tcW w:w="65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1"/>
              <w:widowControl w:val="false"/>
              <w:shd w:val="clear" w:color="auto" w:fill="auto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</w:tc>
      </w:tr>
      <w:tr>
        <w:trPr>
          <w:trHeight w:val="475" w:hRule="exact"/>
        </w:trPr>
        <w:tc>
          <w:tcPr>
            <w:tcW w:w="43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/>
              <w:t xml:space="preserve">   </w:t>
            </w:r>
            <w:r>
              <w:rPr/>
              <w:t>Ф.И.О. единоличного исполнительного органа</w:t>
            </w:r>
          </w:p>
          <w:p>
            <w:pPr>
              <w:pStyle w:val="Style21"/>
              <w:widowControl w:val="false"/>
              <w:shd w:val="clear" w:color="auto" w:fill="auto"/>
              <w:rPr/>
            </w:pPr>
            <w:r>
              <w:rPr>
                <w:lang w:eastAsia="en-US" w:bidi="en-US"/>
              </w:rPr>
              <w:t xml:space="preserve">   </w:t>
            </w:r>
            <w:r>
              <w:rPr/>
              <w:t>управляющей организации</w:t>
            </w:r>
          </w:p>
        </w:tc>
        <w:tc>
          <w:tcPr>
            <w:tcW w:w="65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1"/>
              <w:widowControl w:val="false"/>
              <w:shd w:val="clear" w:color="auto" w:fill="auto"/>
              <w:jc w:val="right"/>
              <w:rPr/>
            </w:pPr>
            <w:r>
              <w:rPr/>
            </w:r>
          </w:p>
        </w:tc>
      </w:tr>
      <w:tr>
        <w:trPr>
          <w:trHeight w:val="245" w:hRule="exact"/>
        </w:trPr>
        <w:tc>
          <w:tcPr>
            <w:tcW w:w="43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rPr/>
            </w:pPr>
            <w:r>
              <w:rPr>
                <w:lang w:eastAsia="en-US" w:bidi="en-US"/>
              </w:rPr>
              <w:t xml:space="preserve">   </w:t>
            </w:r>
            <w:r>
              <w:rPr/>
              <w:t>Должность</w:t>
            </w:r>
          </w:p>
        </w:tc>
        <w:tc>
          <w:tcPr>
            <w:tcW w:w="65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</w:tc>
      </w:tr>
      <w:tr>
        <w:trPr>
          <w:trHeight w:val="2318" w:hRule="exact"/>
        </w:trPr>
        <w:tc>
          <w:tcPr>
            <w:tcW w:w="433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tabs>
                <w:tab w:val="clear" w:pos="708"/>
                <w:tab w:val="left" w:pos="1466" w:leader="none"/>
                <w:tab w:val="right" w:pos="4202" w:leader="none"/>
              </w:tabs>
              <w:ind w:left="160" w:firstLine="20"/>
              <w:rPr/>
            </w:pPr>
            <w:r>
              <w:rPr/>
              <w:t>Дата и место рождения (ч.м.г), реквизиты документа,</w:t>
              <w:tab/>
              <w:t>удостоверяющего</w:t>
              <w:tab/>
              <w:t>личность,</w:t>
            </w:r>
          </w:p>
          <w:p>
            <w:pPr>
              <w:pStyle w:val="Style21"/>
              <w:widowControl w:val="false"/>
              <w:shd w:val="clear" w:color="auto" w:fill="auto"/>
              <w:tabs>
                <w:tab w:val="clear" w:pos="708"/>
                <w:tab w:val="left" w:pos="2138" w:leader="none"/>
                <w:tab w:val="right" w:pos="4202" w:leader="none"/>
              </w:tabs>
              <w:ind w:left="160" w:firstLine="20"/>
              <w:rPr/>
            </w:pPr>
            <w:r>
              <w:rPr/>
              <w:t>данные .миграционной карты, документа, подтверждающего</w:t>
              <w:tab/>
              <w:t>право</w:t>
              <w:tab/>
              <w:t>иностранного</w:t>
            </w:r>
          </w:p>
          <w:p>
            <w:pPr>
              <w:pStyle w:val="Style21"/>
              <w:widowControl w:val="false"/>
              <w:shd w:val="clear" w:color="auto" w:fill="auto"/>
              <w:tabs>
                <w:tab w:val="clear" w:pos="708"/>
                <w:tab w:val="left" w:pos="1518" w:leader="none"/>
                <w:tab w:val="left" w:pos="2358" w:leader="none"/>
                <w:tab w:val="right" w:pos="4197" w:leader="none"/>
              </w:tabs>
              <w:ind w:left="160" w:firstLine="20"/>
              <w:rPr/>
            </w:pPr>
            <w:r>
              <w:rPr/>
              <w:t>гражданина или лица без гражданства на пребывание (проживание) в Российской Федерации,</w:t>
              <w:tab/>
              <w:t>адрес</w:t>
              <w:tab/>
              <w:t>места</w:t>
              <w:tab/>
              <w:t>жительства</w:t>
            </w:r>
          </w:p>
          <w:p>
            <w:pPr>
              <w:pStyle w:val="Style21"/>
              <w:widowControl w:val="false"/>
              <w:shd w:val="clear" w:color="auto" w:fill="auto"/>
              <w:tabs>
                <w:tab w:val="clear" w:pos="708"/>
                <w:tab w:val="left" w:pos="2013" w:leader="none"/>
                <w:tab w:val="left" w:pos="3126" w:leader="none"/>
              </w:tabs>
              <w:ind w:firstLine="160"/>
              <w:rPr/>
            </w:pPr>
            <w:r>
              <w:rPr/>
              <w:t>(регистрации)/</w:t>
              <w:tab/>
              <w:t>места</w:t>
              <w:tab/>
              <w:t>пребывания,</w:t>
            </w:r>
          </w:p>
          <w:p>
            <w:pPr>
              <w:pStyle w:val="Style21"/>
              <w:widowControl w:val="false"/>
              <w:shd w:val="clear" w:color="auto" w:fill="auto"/>
              <w:tabs>
                <w:tab w:val="clear" w:pos="708"/>
                <w:tab w:val="right" w:pos="4192" w:leader="none"/>
              </w:tabs>
              <w:ind w:firstLine="160"/>
              <w:rPr/>
            </w:pPr>
            <w:r>
              <w:rPr/>
              <w:t>идентификационный</w:t>
              <w:tab/>
              <w:t>номер</w:t>
            </w:r>
          </w:p>
          <w:p>
            <w:pPr>
              <w:pStyle w:val="Style21"/>
              <w:widowControl w:val="false"/>
              <w:shd w:val="clear" w:color="auto" w:fill="auto"/>
              <w:ind w:firstLine="160"/>
              <w:rPr/>
            </w:pPr>
            <w:r>
              <w:rPr/>
              <w:t>налогоплательщика (при его наличии)</w:t>
            </w:r>
          </w:p>
        </w:tc>
        <w:tc>
          <w:tcPr>
            <w:tcW w:w="65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jc w:val="righ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</w:tc>
      </w:tr>
      <w:tr>
        <w:trPr>
          <w:trHeight w:val="235" w:hRule="exact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1"/>
              <w:widowControl w:val="false"/>
              <w:shd w:val="clear" w:color="auto" w:fill="auto"/>
              <w:ind w:firstLine="200"/>
              <w:rPr/>
            </w:pPr>
            <w:r>
              <w:rPr/>
              <w:t>9.2. Сведения об органах управления Инвестора:</w:t>
            </w:r>
          </w:p>
        </w:tc>
      </w:tr>
      <w:tr>
        <w:trPr>
          <w:trHeight w:val="518" w:hRule="exact"/>
        </w:trPr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hd w:val="clear" w:color="auto" w:fill="auto"/>
              <w:ind w:firstLine="220"/>
              <w:rPr/>
            </w:pPr>
            <w:r>
              <w:rPr/>
              <w:t>Структура (Совет директоров / Правление /</w:t>
            </w:r>
          </w:p>
          <w:p>
            <w:pPr>
              <w:pStyle w:val="Style21"/>
              <w:widowControl w:val="false"/>
              <w:shd w:val="clear" w:color="auto" w:fill="auto"/>
              <w:spacing w:lineRule="auto" w:line="228"/>
              <w:rPr/>
            </w:pPr>
            <w:r>
              <w:rPr/>
              <w:t xml:space="preserve">    </w:t>
            </w:r>
            <w:r>
              <w:rPr/>
              <w:t>Наблюдательный совет или др.)</w:t>
            </w:r>
          </w:p>
        </w:tc>
        <w:tc>
          <w:tcPr>
            <w:tcW w:w="6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pStyle w:val="Normal"/>
        <w:spacing w:lineRule="exact" w:line="1" w:before="0" w:after="739"/>
        <w:rPr/>
      </w:pPr>
      <w:r>
        <w:rPr/>
      </w:r>
    </w:p>
    <w:p>
      <w:pPr>
        <w:pStyle w:val="21"/>
        <w:pBdr>
          <w:top w:val="single" w:sz="4" w:space="0" w:color="000000"/>
        </w:pBdr>
        <w:shd w:val="clear" w:color="auto" w:fill="auto"/>
        <w:jc w:val="center"/>
        <w:rPr/>
      </w:pPr>
      <w:r>
        <w:rPr/>
        <w:t>(Должность и ФИО (полностью) уполномоченного лиц</w:t>
      </w:r>
      <w:r>
        <w:rPr/>
        <w:t>а</w:t>
      </w:r>
      <w:r>
        <w:rPr/>
        <w:t>)</w:t>
      </w:r>
    </w:p>
    <w:p>
      <w:pPr>
        <w:pStyle w:val="21"/>
        <w:pBdr>
          <w:top w:val="single" w:sz="4" w:space="0" w:color="000000"/>
        </w:pBdr>
        <w:shd w:val="clear" w:color="auto" w:fill="auto"/>
        <w:rPr/>
      </w:pPr>
      <w:r>
        <w:rPr/>
      </w:r>
    </w:p>
    <w:p>
      <w:pPr>
        <w:pStyle w:val="21"/>
        <w:pBdr>
          <w:top w:val="single" w:sz="4" w:space="0" w:color="000000"/>
        </w:pBdr>
        <w:shd w:val="clear" w:color="auto" w:fill="auto"/>
        <w:rPr/>
      </w:pPr>
      <w:r>
        <w:rPr/>
      </w:r>
    </w:p>
    <w:p>
      <w:pPr>
        <w:pStyle w:val="21"/>
        <w:pBdr>
          <w:top w:val="single" w:sz="4" w:space="0" w:color="000000"/>
        </w:pBdr>
        <w:shd w:val="clear" w:color="auto" w:fill="auto"/>
        <w:rPr/>
      </w:pPr>
      <w:r>
        <w:rPr/>
      </w:r>
    </w:p>
    <w:p>
      <w:pPr>
        <w:pStyle w:val="21"/>
        <w:pBdr/>
        <w:shd w:val="clear" w:color="auto" w:fill="auto"/>
        <w:rPr/>
        <w:framePr w:w="572" w:h="269" w:x="7546" w:y="1187" w:hSpace="0" w:vSpace="0" w:wrap="around" w:vAnchor="text" w:hAnchor="text" w:hRule="exact"/>
        <w:pBdr/>
      </w:pPr>
      <w:r>
        <w:rPr>
          <w:i w:val="false"/>
          <w:iCs w:val="false"/>
        </w:rPr>
        <w:t>М.П.</w:t>
      </w:r>
    </w:p>
    <w:p>
      <w:pPr>
        <w:pStyle w:val="21"/>
        <w:pBdr/>
        <w:shd w:val="clear" w:color="auto" w:fill="auto"/>
        <w:rPr/>
        <w:framePr w:w="1756" w:h="269" w:x="8593" w:y="422" w:hSpace="0" w:vSpace="0" w:wrap="around" w:vAnchor="text" w:hAnchor="text" w:hRule="exact"/>
        <w:pBdr>
          <w:top w:val="single" w:sz="4" w:space="0" w:color="000000"/>
        </w:pBdr>
      </w:pPr>
      <w:r>
        <w:rPr/>
        <w:t xml:space="preserve">          </w:t>
      </w:r>
      <w:r>
        <w:rPr/>
        <w:t>(подпись)</w:t>
      </w:r>
    </w:p>
    <w:p>
      <w:pPr>
        <w:pStyle w:val="21"/>
        <w:pBdr/>
        <w:shd w:val="clear" w:color="auto" w:fill="auto"/>
        <w:rPr/>
        <w:framePr w:w="4400" w:h="269" w:x="58" w:y="199" w:hSpace="0" w:vSpace="0" w:wrap="around" w:vAnchor="text" w:hAnchor="text" w:hRule="exact"/>
        <w:pBdr/>
      </w:pPr>
      <w:r>
        <w:rPr>
          <w:i w:val="false"/>
          <w:iCs w:val="false"/>
        </w:rPr>
        <w:t>«____»__________</w:t>
      </w:r>
      <w:r>
        <w:rPr>
          <w:i w:val="false"/>
          <w:iCs w:val="false"/>
        </w:rPr>
        <w:t>_________________</w:t>
      </w:r>
      <w:r>
        <w:rPr>
          <w:i w:val="false"/>
          <w:iCs w:val="false"/>
        </w:rPr>
        <w:t>202__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543" w:right="441" w:gutter="0" w:header="0" w:top="275" w:footer="0" w:bottom="27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Unicode MS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hd w:fill="auto" w:val="clear"/>
        <w:szCs w:val="28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hd w:fill="auto" w:val="clear"/>
        <w:szCs w:val="28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0"/>
        <w:spacing w:val="0"/>
        <w:i/>
        <w:u w:val="none"/>
        <w:b w:val="false"/>
        <w:shd w:fill="auto" w:val="clear"/>
        <w:szCs w:val="20"/>
        <w:iCs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0"/>
        <w:spacing w:val="0"/>
        <w:i/>
        <w:u w:val="none"/>
        <w:b w:val="false"/>
        <w:shd w:fill="auto" w:val="clear"/>
        <w:szCs w:val="20"/>
        <w:iCs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74ba7"/>
    <w:pPr>
      <w:widowControl w:val="fals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1"/>
    <w:qFormat/>
    <w:rsid w:val="00274ba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Style15" w:customStyle="1">
    <w:name w:val="Другое_"/>
    <w:basedOn w:val="DefaultParagraphFont"/>
    <w:link w:val="Style21"/>
    <w:qFormat/>
    <w:rsid w:val="00274ba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1" w:customStyle="1">
    <w:name w:val="Заголовок №1_"/>
    <w:basedOn w:val="DefaultParagraphFont"/>
    <w:link w:val="12"/>
    <w:qFormat/>
    <w:rsid w:val="00274ba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2" w:customStyle="1">
    <w:name w:val="Основной текст (2)_"/>
    <w:basedOn w:val="DefaultParagraphFont"/>
    <w:link w:val="21"/>
    <w:qFormat/>
    <w:rsid w:val="00274ba7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z w:val="20"/>
      <w:szCs w:val="20"/>
      <w:u w:val="non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Основной текст1"/>
    <w:basedOn w:val="Normal"/>
    <w:link w:val="Style14"/>
    <w:qFormat/>
    <w:rsid w:val="00274ba7"/>
    <w:pPr>
      <w:shd w:val="clear" w:color="auto" w:fill="FFFFFF"/>
      <w:spacing w:before="0" w:after="180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Style21" w:customStyle="1">
    <w:name w:val="Другое"/>
    <w:basedOn w:val="Normal"/>
    <w:link w:val="Style15"/>
    <w:qFormat/>
    <w:rsid w:val="00274ba7"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paragraph" w:styleId="12" w:customStyle="1">
    <w:name w:val="Заголовок №1"/>
    <w:basedOn w:val="Normal"/>
    <w:link w:val="1"/>
    <w:qFormat/>
    <w:rsid w:val="00274ba7"/>
    <w:pPr>
      <w:shd w:val="clear" w:color="auto" w:fill="FFFFFF"/>
      <w:spacing w:before="0" w:after="150"/>
      <w:ind w:right="270" w:hanging="0"/>
      <w:jc w:val="center"/>
      <w:outlineLvl w:val="0"/>
    </w:pPr>
    <w:rPr>
      <w:rFonts w:ascii="Times New Roman" w:hAnsi="Times New Roman" w:eastAsia="Times New Roman" w:cs="Times New Roman"/>
    </w:rPr>
  </w:style>
  <w:style w:type="paragraph" w:styleId="21" w:customStyle="1">
    <w:name w:val="Основной текст (2)"/>
    <w:basedOn w:val="Normal"/>
    <w:link w:val="2"/>
    <w:qFormat/>
    <w:rsid w:val="00274ba7"/>
    <w:pPr>
      <w:shd w:val="clear" w:color="auto" w:fill="FFFFFF"/>
    </w:pPr>
    <w:rPr>
      <w:rFonts w:ascii="Times New Roman" w:hAnsi="Times New Roman" w:eastAsia="Times New Roman" w:cs="Times New Roman"/>
      <w:i/>
      <w:iCs/>
      <w:sz w:val="20"/>
      <w:szCs w:val="20"/>
    </w:rPr>
  </w:style>
  <w:style w:type="paragraph" w:styleId="Style2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LibreOffice/7.5.2.1$Linux_X86_64 LibreOffice_project/50$Build-1</Application>
  <AppVersion>15.0000</AppVersion>
  <Pages>4</Pages>
  <Words>694</Words>
  <Characters>4909</Characters>
  <CharactersWithSpaces>5512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2022-09-02T11:30:00Z</dcterms:created>
  <dc:creator>Сушко Елена</dc:creator>
  <dc:description/>
  <dc:language>ru-RU</dc:language>
  <cp:lastModifiedBy/>
  <dcterms:modified xsi:type="dcterms:W3CDTF">2024-12-20T14:27:00Z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