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0A6" w:rsidRDefault="001B50A6" w:rsidP="001B50A6">
      <w:pPr>
        <w:pStyle w:val="a3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1 </w:t>
      </w:r>
      <w:bookmarkStart w:id="0" w:name="_GoBack"/>
      <w:bookmarkEnd w:id="0"/>
      <w:r>
        <w:rPr>
          <w:rFonts w:ascii="Times New Roman" w:hAnsi="Times New Roman" w:cs="Times New Roman"/>
        </w:rPr>
        <w:t>к бизнес-плану владения</w:t>
      </w:r>
      <w:r>
        <w:rPr>
          <w:rFonts w:ascii="Times New Roman" w:hAnsi="Times New Roman" w:cs="Times New Roman"/>
        </w:rPr>
        <w:br/>
        <w:t xml:space="preserve"> и пользования объектами имущества</w:t>
      </w:r>
    </w:p>
    <w:p w:rsidR="001B50A6" w:rsidRDefault="001B50A6" w:rsidP="001B50A6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:rsidR="001B50A6" w:rsidRDefault="001B50A6" w:rsidP="001B50A6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:rsidR="001B50A6" w:rsidRDefault="001B50A6" w:rsidP="001B50A6">
      <w:pPr>
        <w:spacing w:after="0"/>
        <w:jc w:val="center"/>
      </w:pPr>
      <w:bookmarkStart w:id="1" w:name="_Hlk140830453"/>
      <w:r>
        <w:rPr>
          <w:b/>
          <w:bCs/>
          <w:sz w:val="24"/>
          <w:szCs w:val="28"/>
        </w:rPr>
        <w:t>Прогноз достижения значений ключевых показателей эффективности деятельности арендатора по договору аренды имущества</w:t>
      </w:r>
      <w:bookmarkEnd w:id="1"/>
      <w:r>
        <w:rPr>
          <w:b/>
          <w:bCs/>
          <w:sz w:val="24"/>
          <w:szCs w:val="28"/>
        </w:rPr>
        <w:t xml:space="preserve"> за три года</w:t>
      </w:r>
    </w:p>
    <w:p w:rsidR="001B50A6" w:rsidRDefault="001B50A6" w:rsidP="001B50A6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tbl>
      <w:tblPr>
        <w:tblW w:w="10200" w:type="dxa"/>
        <w:jc w:val="right"/>
        <w:tblLayout w:type="fixed"/>
        <w:tblLook w:val="04A0" w:firstRow="1" w:lastRow="0" w:firstColumn="1" w:lastColumn="0" w:noHBand="0" w:noVBand="1"/>
      </w:tblPr>
      <w:tblGrid>
        <w:gridCol w:w="991"/>
        <w:gridCol w:w="1422"/>
        <w:gridCol w:w="988"/>
        <w:gridCol w:w="997"/>
        <w:gridCol w:w="1275"/>
        <w:gridCol w:w="1130"/>
        <w:gridCol w:w="993"/>
        <w:gridCol w:w="997"/>
        <w:gridCol w:w="1407"/>
      </w:tblGrid>
      <w:tr w:rsidR="001B50A6" w:rsidTr="00026F5D">
        <w:trPr>
          <w:jc w:val="righ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Период, год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Среднесписочная численность работников (без учета работников, занятых на сезонных работах) (ед.)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инвестиций в основной капитал</w:t>
            </w:r>
          </w:p>
        </w:tc>
        <w:tc>
          <w:tcPr>
            <w:tcW w:w="3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 и сборов, уплаченных в бюджеты бюджетной системы Российской Федерации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выпуска (реализации) товаров (работ, услуг) собственного производства в натуральном и стоимостном выражении</w:t>
            </w:r>
          </w:p>
        </w:tc>
      </w:tr>
      <w:tr w:rsidR="001B50A6" w:rsidTr="00026F5D">
        <w:trPr>
          <w:trHeight w:val="1000"/>
          <w:jc w:val="right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собственных средств 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заемных средств</w:t>
            </w:r>
          </w:p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Налогооблагаемая база по налогу на прибыль</w:t>
            </w:r>
          </w:p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прибыль,</w:t>
            </w:r>
          </w:p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налоги и сборы</w:t>
            </w:r>
          </w:p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без НДС</w:t>
            </w:r>
          </w:p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Натуральные показатели собственного производства для промышленных и с/х объектов*</w:t>
            </w:r>
          </w:p>
        </w:tc>
      </w:tr>
      <w:tr w:rsidR="001B50A6" w:rsidTr="00026F5D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A6" w:rsidTr="00026F5D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A6" w:rsidTr="00026F5D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1B50A6" w:rsidTr="00026F5D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Pr="00FB00B8" w:rsidRDefault="001B50A6" w:rsidP="00026F5D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……..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0A6" w:rsidRDefault="001B50A6" w:rsidP="00026F5D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9915E2" w:rsidRDefault="001B50A6" w:rsidP="001B50A6">
      <w:pPr>
        <w:pStyle w:val="a3"/>
        <w:spacing w:after="0" w:line="240" w:lineRule="auto"/>
        <w:ind w:left="360"/>
        <w:contextualSpacing w:val="0"/>
        <w:jc w:val="both"/>
      </w:pPr>
      <w:r>
        <w:rPr>
          <w:rFonts w:ascii="Times New Roman" w:hAnsi="Times New Roman" w:cs="Times New Roman"/>
        </w:rPr>
        <w:t>*указывается объем основной продукции (без привязки к объему выручки в случае нескольких видов продукции). Для торговых объектов не указывается.</w:t>
      </w:r>
    </w:p>
    <w:sectPr w:rsidR="009915E2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2F27" w:rsidRDefault="001B50A6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10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432F27" w:rsidRDefault="001B50A6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A6"/>
    <w:rsid w:val="001B50A6"/>
    <w:rsid w:val="0099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067D"/>
  <w15:chartTrackingRefBased/>
  <w15:docId w15:val="{2C321349-C302-46E3-B216-B8CFDC44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0A6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0A6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1B50A6"/>
  </w:style>
  <w:style w:type="paragraph" w:styleId="a5">
    <w:name w:val="header"/>
    <w:basedOn w:val="a"/>
    <w:link w:val="a4"/>
    <w:uiPriority w:val="99"/>
    <w:rsid w:val="001B50A6"/>
    <w:pPr>
      <w:tabs>
        <w:tab w:val="center" w:pos="4677"/>
        <w:tab w:val="right" w:pos="9355"/>
      </w:tabs>
      <w:suppressAutoHyphens/>
      <w:spacing w:after="0"/>
    </w:pPr>
    <w:rPr>
      <w:rFonts w:asciiTheme="minorHAnsi" w:eastAsiaTheme="minorHAnsi" w:hAnsiTheme="minorHAnsi" w:cstheme="minorBidi"/>
      <w:kern w:val="0"/>
      <w:sz w:val="22"/>
    </w:rPr>
  </w:style>
  <w:style w:type="character" w:customStyle="1" w:styleId="1">
    <w:name w:val="Верхний колонтитул Знак1"/>
    <w:basedOn w:val="a0"/>
    <w:uiPriority w:val="99"/>
    <w:semiHidden/>
    <w:rsid w:val="001B50A6"/>
    <w:rPr>
      <w:rFonts w:ascii="Times New Roman" w:eastAsia="Calibri" w:hAnsi="Times New Roman" w:cs="Times New Roman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2025-06-02T16:31:00Z</dcterms:created>
  <dcterms:modified xsi:type="dcterms:W3CDTF">2025-06-02T16:31:00Z</dcterms:modified>
</cp:coreProperties>
</file>